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C63B7" w14:textId="77777777" w:rsidR="0030791F" w:rsidRDefault="0030791F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napToGrid/>
          <w:sz w:val="28"/>
          <w:szCs w:val="28"/>
          <w:lang w:eastAsia="en-US"/>
        </w:rPr>
      </w:pPr>
      <w:r w:rsidRPr="0030791F">
        <w:rPr>
          <w:rFonts w:ascii="Times New Roman" w:hAnsi="Times New Roman"/>
          <w:b/>
          <w:noProof/>
          <w:snapToGrid/>
          <w:sz w:val="28"/>
          <w:szCs w:val="28"/>
          <w:lang w:eastAsia="en-US"/>
        </w:rPr>
        <w:pict w14:anchorId="69C92C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Macintosh HD:Users:laureneuston:Desktop:Screen Shot 2018-01-30 at 1.37.54 PM.png" style="width:179pt;height:63pt;visibility:visible;mso-wrap-style:square">
            <v:imagedata r:id="rId7" o:title="Screen Shot 2018-01-30 at 1.37.54 PM.png"/>
          </v:shape>
        </w:pict>
      </w:r>
    </w:p>
    <w:p w14:paraId="536A4AE1" w14:textId="77777777" w:rsidR="0030791F" w:rsidRDefault="0030791F">
      <w:pPr>
        <w:autoSpaceDE w:val="0"/>
        <w:autoSpaceDN w:val="0"/>
        <w:adjustRightInd w:val="0"/>
        <w:jc w:val="center"/>
        <w:rPr>
          <w:rFonts w:ascii="Times New Roman" w:hAnsi="Times New Roman"/>
          <w:b/>
          <w:noProof/>
          <w:snapToGrid/>
          <w:sz w:val="28"/>
          <w:szCs w:val="28"/>
          <w:lang w:eastAsia="en-US"/>
        </w:rPr>
      </w:pPr>
    </w:p>
    <w:p w14:paraId="2FC78D0E" w14:textId="77777777" w:rsidR="00C9061E" w:rsidRPr="0054524B" w:rsidRDefault="008B6DE5">
      <w:pPr>
        <w:autoSpaceDE w:val="0"/>
        <w:autoSpaceDN w:val="0"/>
        <w:adjustRightInd w:val="0"/>
        <w:jc w:val="center"/>
        <w:rPr>
          <w:rFonts w:ascii="Helvetica-Bold" w:hAnsi="Helvetica-Bold"/>
          <w:b/>
          <w:sz w:val="28"/>
          <w:lang w:val="es-ES"/>
        </w:rPr>
      </w:pPr>
      <w:bookmarkStart w:id="0" w:name="_GoBack"/>
      <w:bookmarkEnd w:id="0"/>
      <w:r w:rsidRPr="0054524B">
        <w:rPr>
          <w:rFonts w:ascii="Helvetica-Bold" w:hAnsi="Helvetica-Bold"/>
          <w:b/>
          <w:sz w:val="28"/>
          <w:lang w:val="es-ES"/>
        </w:rPr>
        <w:t>AVISO DE PRÁCTICAS DE PRIVACIDAD</w:t>
      </w:r>
    </w:p>
    <w:p w14:paraId="157B1A78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2EB332E7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ESTE AVISO DESCRIBE CÓMO SE PUEDE UTILIZAR Y DIVULGAR MI INFORMACIÓN</w:t>
      </w:r>
    </w:p>
    <w:p w14:paraId="2BB4A26F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MÉDICA Y CÓMO PUEDE OBTENER ACCESO A ESTA</w:t>
      </w:r>
    </w:p>
    <w:p w14:paraId="4BC83FFC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lang w:val="es-ES"/>
        </w:rPr>
      </w:pPr>
      <w:r w:rsidRPr="0054524B">
        <w:rPr>
          <w:rFonts w:ascii="Helvetica" w:hAnsi="Helvetica"/>
          <w:sz w:val="22"/>
          <w:lang w:val="es-ES"/>
        </w:rPr>
        <w:t>INFORMACIÓN.  REVÍSELO CON ATENCIÓN.</w:t>
      </w:r>
    </w:p>
    <w:p w14:paraId="5C4B8135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57A8C637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Premier Spine Care, P.A. está obligado por ley a mantener la privacidad y la confidencialidad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de su información de salud protegida, y a proporcionarles a nuestros pacientes un aviso de nuestras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responsabilidades legales y prácticas de privacidad, en relación con su información de salud protegida.</w:t>
      </w:r>
    </w:p>
    <w:p w14:paraId="00C8FE68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39D487C4" w14:textId="77777777" w:rsidR="00C9061E" w:rsidRPr="0054524B" w:rsidRDefault="008B6DE5">
      <w:pPr>
        <w:autoSpaceDE w:val="0"/>
        <w:autoSpaceDN w:val="0"/>
        <w:adjustRightInd w:val="0"/>
        <w:rPr>
          <w:rFonts w:ascii="Helvetica-Bold" w:hAnsi="Helvetica-Bold"/>
          <w:b/>
          <w:sz w:val="22"/>
          <w:u w:val="single"/>
          <w:lang w:val="es-ES"/>
        </w:rPr>
      </w:pPr>
      <w:r w:rsidRPr="0054524B">
        <w:rPr>
          <w:rFonts w:ascii="Helvetica-Bold" w:hAnsi="Helvetica-Bold"/>
          <w:b/>
          <w:sz w:val="22"/>
          <w:u w:val="single"/>
          <w:lang w:val="es-ES"/>
        </w:rPr>
        <w:t>Divulgación de su información de salud</w:t>
      </w:r>
    </w:p>
    <w:p w14:paraId="29693595" w14:textId="77777777" w:rsidR="00C9061E" w:rsidRPr="0054524B" w:rsidRDefault="00C9061E">
      <w:pPr>
        <w:autoSpaceDE w:val="0"/>
        <w:autoSpaceDN w:val="0"/>
        <w:adjustRightInd w:val="0"/>
        <w:rPr>
          <w:rFonts w:ascii="Helvetica-Bold" w:hAnsi="Helvetica-Bold"/>
          <w:b/>
          <w:sz w:val="22"/>
          <w:u w:val="single"/>
          <w:lang w:val="es-ES"/>
        </w:rPr>
      </w:pPr>
    </w:p>
    <w:p w14:paraId="44397018" w14:textId="77777777" w:rsidR="00C9061E" w:rsidRPr="0054524B" w:rsidRDefault="008B6DE5">
      <w:pPr>
        <w:autoSpaceDE w:val="0"/>
        <w:autoSpaceDN w:val="0"/>
        <w:adjustRightInd w:val="0"/>
        <w:rPr>
          <w:rFonts w:ascii="Helvetica-Bold" w:hAnsi="Helvetica-Bold"/>
          <w:b/>
          <w:sz w:val="22"/>
          <w:lang w:val="es-ES"/>
        </w:rPr>
      </w:pPr>
      <w:r w:rsidRPr="0054524B">
        <w:rPr>
          <w:rFonts w:ascii="Helvetica-Bold" w:hAnsi="Helvetica-Bold"/>
          <w:b/>
          <w:sz w:val="22"/>
          <w:lang w:val="es-ES"/>
        </w:rPr>
        <w:t>Tratamiento</w:t>
      </w:r>
    </w:p>
    <w:p w14:paraId="6A8E0FD3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lang w:val="es-ES"/>
        </w:rPr>
      </w:pPr>
      <w:r w:rsidRPr="0054524B">
        <w:rPr>
          <w:rFonts w:ascii="Helvetica" w:hAnsi="Helvetica"/>
          <w:sz w:val="22"/>
          <w:lang w:val="es-ES"/>
        </w:rPr>
        <w:t>Podemos compartir su información de atención médica con otros profesionales de la salud dentro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de nuestra práctica a efectos de operaciones de trata</w:t>
      </w:r>
      <w:r w:rsidR="00C32D0E" w:rsidRPr="0054524B">
        <w:rPr>
          <w:rFonts w:ascii="Helvetica" w:hAnsi="Helvetica"/>
          <w:sz w:val="22"/>
          <w:lang w:val="es-ES"/>
        </w:rPr>
        <w:t xml:space="preserve">miento, pago o atención médica. </w:t>
      </w:r>
      <w:r w:rsidRPr="0054524B">
        <w:rPr>
          <w:rFonts w:ascii="Helvetica" w:hAnsi="Helvetica"/>
          <w:sz w:val="22"/>
          <w:lang w:val="es-ES"/>
        </w:rPr>
        <w:t>(ejemplo)</w:t>
      </w:r>
    </w:p>
    <w:p w14:paraId="6701F9F3" w14:textId="77777777" w:rsidR="00C9061E" w:rsidRPr="0054524B" w:rsidRDefault="00C9061E">
      <w:pPr>
        <w:autoSpaceDE w:val="0"/>
        <w:autoSpaceDN w:val="0"/>
        <w:adjustRightInd w:val="0"/>
        <w:ind w:firstLine="720"/>
        <w:rPr>
          <w:rFonts w:ascii="Helvetica-Oblique" w:hAnsi="Helvetica-Oblique"/>
          <w:i/>
          <w:sz w:val="22"/>
          <w:lang w:val="es-ES"/>
        </w:rPr>
      </w:pPr>
    </w:p>
    <w:p w14:paraId="51DED97C" w14:textId="77777777" w:rsidR="00C9061E" w:rsidRPr="0054524B" w:rsidRDefault="008B6DE5" w:rsidP="00C32D0E">
      <w:pPr>
        <w:autoSpaceDE w:val="0"/>
        <w:autoSpaceDN w:val="0"/>
        <w:adjustRightInd w:val="0"/>
        <w:ind w:left="709" w:firstLine="11"/>
        <w:rPr>
          <w:rFonts w:ascii="Helvetica-Oblique" w:hAnsi="Helvetica-Oblique"/>
          <w:i/>
          <w:sz w:val="22"/>
          <w:lang w:val="es-ES"/>
        </w:rPr>
      </w:pPr>
      <w:r w:rsidRPr="0054524B">
        <w:rPr>
          <w:rFonts w:ascii="Helvetica-Oblique" w:hAnsi="Helvetica-Oblique"/>
          <w:i/>
          <w:sz w:val="22"/>
          <w:lang w:val="es-ES"/>
        </w:rPr>
        <w:t>“En ocasiones, puede que sea necesario consultar sobre su enfermedad con</w:t>
      </w:r>
      <w:r w:rsidR="00C32D0E" w:rsidRPr="0054524B">
        <w:rPr>
          <w:rFonts w:ascii="Helvetica-Oblique" w:hAnsi="Helvetica-Oblique"/>
          <w:i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sz w:val="22"/>
          <w:lang w:val="es-ES"/>
        </w:rPr>
        <w:t>otros proveedores de atención médica asociados con Premier Spine Care, P.A.”.</w:t>
      </w:r>
    </w:p>
    <w:p w14:paraId="6D4A4DB3" w14:textId="77777777" w:rsidR="00C9061E" w:rsidRPr="0054524B" w:rsidRDefault="00C9061E" w:rsidP="00C32D0E">
      <w:pPr>
        <w:autoSpaceDE w:val="0"/>
        <w:autoSpaceDN w:val="0"/>
        <w:adjustRightInd w:val="0"/>
        <w:ind w:left="709" w:firstLine="11"/>
        <w:rPr>
          <w:rFonts w:ascii="Helvetica-Oblique" w:hAnsi="Helvetica-Oblique"/>
          <w:i/>
          <w:sz w:val="22"/>
          <w:lang w:val="es-ES"/>
        </w:rPr>
      </w:pPr>
    </w:p>
    <w:p w14:paraId="5693BC32" w14:textId="77777777" w:rsidR="00C9061E" w:rsidRPr="0054524B" w:rsidRDefault="008B6DE5" w:rsidP="00C32D0E">
      <w:pPr>
        <w:autoSpaceDE w:val="0"/>
        <w:autoSpaceDN w:val="0"/>
        <w:adjustRightInd w:val="0"/>
        <w:ind w:left="709" w:firstLine="11"/>
        <w:rPr>
          <w:rFonts w:ascii="Helvetica-Oblique" w:hAnsi="Helvetica-Oblique"/>
          <w:i/>
          <w:sz w:val="22"/>
          <w:lang w:val="es-ES"/>
        </w:rPr>
      </w:pPr>
      <w:r w:rsidRPr="0054524B">
        <w:rPr>
          <w:rFonts w:ascii="Helvetica-Oblique" w:hAnsi="Helvetica-Oblique"/>
          <w:i/>
          <w:sz w:val="22"/>
          <w:lang w:val="es-ES"/>
        </w:rPr>
        <w:t>“Nuestra política procura brindar un proveedor de atención médica auxiliar, autorizado por Premier</w:t>
      </w:r>
      <w:r w:rsidR="00C32D0E" w:rsidRPr="0054524B">
        <w:rPr>
          <w:rFonts w:ascii="Helvetica-Oblique" w:hAnsi="Helvetica-Oblique"/>
          <w:i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sz w:val="22"/>
          <w:lang w:val="es-ES"/>
        </w:rPr>
        <w:t>Spine Care, P.A., para que ofrezca evaluaciones o tratamientos a nuestros pacientes, sin</w:t>
      </w:r>
      <w:r w:rsidR="00C32D0E" w:rsidRPr="0054524B">
        <w:rPr>
          <w:rFonts w:ascii="Helvetica-Oblique" w:hAnsi="Helvetica-Oblique"/>
          <w:i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sz w:val="22"/>
          <w:lang w:val="es-ES"/>
        </w:rPr>
        <w:t>previo aviso, en caso de que su proveedor de atención médica esté de</w:t>
      </w:r>
      <w:r w:rsidR="00C32D0E" w:rsidRPr="0054524B">
        <w:rPr>
          <w:rFonts w:ascii="Helvetica-Oblique" w:hAnsi="Helvetica-Oblique"/>
          <w:i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sz w:val="22"/>
          <w:lang w:val="es-ES"/>
        </w:rPr>
        <w:t>vacaciones, enfermo o en una emergencia”.</w:t>
      </w:r>
    </w:p>
    <w:p w14:paraId="7CA7A0DA" w14:textId="77777777" w:rsidR="00C9061E" w:rsidRPr="0054524B" w:rsidRDefault="00C9061E">
      <w:pPr>
        <w:autoSpaceDE w:val="0"/>
        <w:autoSpaceDN w:val="0"/>
        <w:adjustRightInd w:val="0"/>
        <w:ind w:firstLine="720"/>
        <w:rPr>
          <w:rFonts w:ascii="Helvetica-Oblique" w:hAnsi="Helvetica-Oblique"/>
          <w:i/>
          <w:sz w:val="22"/>
          <w:lang w:val="es-ES"/>
        </w:rPr>
      </w:pPr>
    </w:p>
    <w:p w14:paraId="45D2D177" w14:textId="77777777" w:rsidR="00C9061E" w:rsidRPr="0054524B" w:rsidRDefault="008B6DE5">
      <w:pPr>
        <w:autoSpaceDE w:val="0"/>
        <w:autoSpaceDN w:val="0"/>
        <w:adjustRightInd w:val="0"/>
        <w:rPr>
          <w:rFonts w:ascii="Helvetica-Bold" w:hAnsi="Helvetica-Bold"/>
          <w:b/>
          <w:sz w:val="22"/>
          <w:lang w:val="es-ES"/>
        </w:rPr>
      </w:pPr>
      <w:r w:rsidRPr="0054524B">
        <w:rPr>
          <w:rFonts w:ascii="Helvetica-Bold" w:hAnsi="Helvetica-Bold"/>
          <w:b/>
          <w:sz w:val="22"/>
          <w:lang w:val="es-ES"/>
        </w:rPr>
        <w:t>Pago</w:t>
      </w:r>
    </w:p>
    <w:p w14:paraId="43BAAF40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Podemos compartir su información de salud con su proveedor de seguro a efectos de</w:t>
      </w:r>
    </w:p>
    <w:p w14:paraId="6BE20F1A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lang w:val="es-ES"/>
        </w:rPr>
      </w:pPr>
      <w:r w:rsidRPr="0054524B">
        <w:rPr>
          <w:rFonts w:ascii="Helvetica" w:hAnsi="Helvetica"/>
          <w:sz w:val="22"/>
          <w:lang w:val="es-ES"/>
        </w:rPr>
        <w:t>operaciones de pago y atención médica. (ejemplo)</w:t>
      </w:r>
    </w:p>
    <w:p w14:paraId="5A6A4504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39E68BEF" w14:textId="77777777" w:rsidR="00C9061E" w:rsidRPr="0054524B" w:rsidRDefault="008B6DE5" w:rsidP="00C32D0E">
      <w:pPr>
        <w:autoSpaceDE w:val="0"/>
        <w:autoSpaceDN w:val="0"/>
        <w:adjustRightInd w:val="0"/>
        <w:ind w:left="709"/>
        <w:rPr>
          <w:rFonts w:ascii="Helvetica-Oblique" w:hAnsi="Helvetica-Oblique"/>
          <w:i/>
          <w:sz w:val="22"/>
          <w:lang w:val="es-ES"/>
        </w:rPr>
      </w:pPr>
      <w:r w:rsidRPr="0054524B">
        <w:rPr>
          <w:rFonts w:ascii="Helvetica-Oblique" w:hAnsi="Helvetica-Oblique"/>
          <w:i/>
          <w:sz w:val="22"/>
          <w:lang w:val="es-ES"/>
        </w:rPr>
        <w:t>“Como cortesía para nuestros pacientes, enviaremos una factura detallada a su</w:t>
      </w:r>
      <w:r w:rsidR="00C32D0E" w:rsidRPr="0054524B">
        <w:rPr>
          <w:rFonts w:ascii="Helvetica-Oblique" w:hAnsi="Helvetica-Oblique"/>
          <w:i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sz w:val="22"/>
          <w:lang w:val="es-ES"/>
        </w:rPr>
        <w:t>aseguradora a efectos del pago a Premier Spine Care, P.A. por los</w:t>
      </w:r>
      <w:r w:rsidR="00C32D0E" w:rsidRPr="0054524B">
        <w:rPr>
          <w:rFonts w:ascii="Helvetica-Oblique" w:hAnsi="Helvetica-Oblique"/>
          <w:i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sz w:val="22"/>
          <w:lang w:val="es-ES"/>
        </w:rPr>
        <w:t>servicios de atención médica prestados. Si usted paga sus servicios de atención médica</w:t>
      </w:r>
      <w:r w:rsidR="00C32D0E" w:rsidRPr="0054524B">
        <w:rPr>
          <w:rFonts w:ascii="Helvetica-Oblique" w:hAnsi="Helvetica-Oblique"/>
          <w:i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sz w:val="22"/>
          <w:lang w:val="es-ES"/>
        </w:rPr>
        <w:t>personalmente, como cortesía, le enviaremos una factura detallada a su aseguradora</w:t>
      </w:r>
      <w:r w:rsidR="00C32D0E" w:rsidRPr="0054524B">
        <w:rPr>
          <w:rFonts w:ascii="Helvetica-Oblique" w:hAnsi="Helvetica-Oblique"/>
          <w:i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sz w:val="22"/>
          <w:lang w:val="es-ES"/>
        </w:rPr>
        <w:t>para que usted obtenga el reembolso correspondiente. La factura contiene</w:t>
      </w:r>
      <w:r w:rsidR="00C32D0E" w:rsidRPr="0054524B">
        <w:rPr>
          <w:rFonts w:ascii="Helvetica-Oblique" w:hAnsi="Helvetica-Oblique"/>
          <w:i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sz w:val="22"/>
          <w:lang w:val="es-ES"/>
        </w:rPr>
        <w:t>información médica que incluye: diagnóstico, fecha de lesión o enfermedad y códigos</w:t>
      </w:r>
      <w:r w:rsidR="00C32D0E" w:rsidRPr="0054524B">
        <w:rPr>
          <w:rFonts w:ascii="Helvetica-Oblique" w:hAnsi="Helvetica-Oblique"/>
          <w:i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sz w:val="22"/>
          <w:lang w:val="es-ES"/>
        </w:rPr>
        <w:t>que describen los servicios de atención médica recibidos".</w:t>
      </w:r>
    </w:p>
    <w:p w14:paraId="5C9335BA" w14:textId="77777777" w:rsidR="00C9061E" w:rsidRPr="0054524B" w:rsidRDefault="00C9061E">
      <w:pPr>
        <w:autoSpaceDE w:val="0"/>
        <w:autoSpaceDN w:val="0"/>
        <w:adjustRightInd w:val="0"/>
        <w:ind w:firstLine="720"/>
        <w:rPr>
          <w:rFonts w:ascii="Helvetica-Oblique" w:hAnsi="Helvetica-Oblique"/>
          <w:i/>
          <w:sz w:val="22"/>
          <w:lang w:val="es-ES"/>
        </w:rPr>
      </w:pPr>
    </w:p>
    <w:p w14:paraId="1680FB9C" w14:textId="77777777" w:rsidR="00C9061E" w:rsidRPr="0054524B" w:rsidRDefault="008B6DE5">
      <w:pPr>
        <w:autoSpaceDE w:val="0"/>
        <w:autoSpaceDN w:val="0"/>
        <w:adjustRightInd w:val="0"/>
        <w:rPr>
          <w:rFonts w:ascii="Helvetica-Bold" w:hAnsi="Helvetica-Bold"/>
          <w:b/>
          <w:sz w:val="22"/>
          <w:lang w:val="es-ES"/>
        </w:rPr>
      </w:pPr>
      <w:r w:rsidRPr="0054524B">
        <w:rPr>
          <w:rFonts w:ascii="Helvetica-Bold" w:hAnsi="Helvetica-Bold"/>
          <w:b/>
          <w:sz w:val="22"/>
          <w:lang w:val="es-ES"/>
        </w:rPr>
        <w:t>Compensación para trabajadores</w:t>
      </w:r>
    </w:p>
    <w:p w14:paraId="6D415DBF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Podemos compartir su información de salud, si es necesario, para cumplir con las leyes estatales de compensación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para trabajadores.</w:t>
      </w:r>
    </w:p>
    <w:p w14:paraId="7FB64C90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0FA42AF9" w14:textId="77777777" w:rsidR="00C9061E" w:rsidRPr="0054524B" w:rsidRDefault="008B6DE5">
      <w:pPr>
        <w:autoSpaceDE w:val="0"/>
        <w:autoSpaceDN w:val="0"/>
        <w:adjustRightInd w:val="0"/>
        <w:rPr>
          <w:rFonts w:ascii="Helvetica-Bold" w:hAnsi="Helvetica-Bold"/>
          <w:b/>
          <w:sz w:val="22"/>
          <w:lang w:val="es-ES"/>
        </w:rPr>
      </w:pPr>
      <w:r w:rsidRPr="0054524B">
        <w:rPr>
          <w:rFonts w:ascii="Helvetica-Bold" w:hAnsi="Helvetica-Bold"/>
          <w:b/>
          <w:sz w:val="22"/>
          <w:lang w:val="es-ES"/>
        </w:rPr>
        <w:t>Emergencias</w:t>
      </w:r>
    </w:p>
    <w:p w14:paraId="28115346" w14:textId="77777777" w:rsidR="00C9061E" w:rsidRPr="0054524B" w:rsidRDefault="008B6DE5" w:rsidP="00C32D0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Podemos compartir su información de salud para notificar o ayudar a notificar a un familiar, o a cualquier persona responsable de su atención, sobre su enfermedad,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emergencia o muerte.</w:t>
      </w:r>
    </w:p>
    <w:p w14:paraId="3BB45C7A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114C8911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4033155C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02C74F81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3341BC9D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7BEDA814" w14:textId="77777777" w:rsidR="00C9061E" w:rsidRPr="0054524B" w:rsidRDefault="008B6DE5">
      <w:pPr>
        <w:autoSpaceDE w:val="0"/>
        <w:autoSpaceDN w:val="0"/>
        <w:adjustRightInd w:val="0"/>
        <w:rPr>
          <w:rFonts w:ascii="Helvetica-Bold" w:hAnsi="Helvetica-Bold"/>
          <w:b/>
          <w:sz w:val="22"/>
          <w:u w:val="single"/>
          <w:lang w:val="es-ES"/>
        </w:rPr>
      </w:pPr>
      <w:r w:rsidRPr="0054524B">
        <w:rPr>
          <w:rFonts w:ascii="Helvetica-Bold" w:hAnsi="Helvetica-Bold"/>
          <w:b/>
          <w:sz w:val="22"/>
          <w:u w:val="single"/>
          <w:lang w:val="es-ES"/>
        </w:rPr>
        <w:t>Salud pública</w:t>
      </w:r>
    </w:p>
    <w:p w14:paraId="6755FE53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Según lo requiera la ley, podemos compartir su información de salud con autoridades de la salud pública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a efectos relacionados con: prevención o control de enfermedades, lesiones o discapacidades, informe de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abuso o abandono de menores, informe de violencia familiar, informe a la Administración de Alimentos y Medicamentos sobre problemas con productos y reacciones a medicamentos, e informe sobre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enfermedades o exposición a infecciones.</w:t>
      </w:r>
    </w:p>
    <w:p w14:paraId="690AA81E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58E06B4D" w14:textId="77777777" w:rsidR="00C9061E" w:rsidRPr="0054524B" w:rsidRDefault="008B6DE5">
      <w:pPr>
        <w:autoSpaceDE w:val="0"/>
        <w:autoSpaceDN w:val="0"/>
        <w:adjustRightInd w:val="0"/>
        <w:rPr>
          <w:rFonts w:ascii="Helvetica-Bold" w:hAnsi="Helvetica-Bold"/>
          <w:b/>
          <w:sz w:val="22"/>
          <w:lang w:val="es-ES"/>
        </w:rPr>
      </w:pPr>
      <w:r w:rsidRPr="0054524B">
        <w:rPr>
          <w:rFonts w:ascii="Helvetica-Bold" w:hAnsi="Helvetica-Bold"/>
          <w:b/>
          <w:sz w:val="22"/>
          <w:u w:val="single"/>
          <w:lang w:val="es-ES"/>
        </w:rPr>
        <w:t>Procedimientos judiciales y administrativos</w:t>
      </w:r>
    </w:p>
    <w:p w14:paraId="34815219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Podemos compartir su información de salud en el transcurso de cualquier procedimiento administrativo o judicial.</w:t>
      </w:r>
    </w:p>
    <w:p w14:paraId="60375CDA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46F1F3E2" w14:textId="77777777" w:rsidR="00C9061E" w:rsidRPr="0054524B" w:rsidRDefault="008B6DE5">
      <w:pPr>
        <w:autoSpaceDE w:val="0"/>
        <w:autoSpaceDN w:val="0"/>
        <w:adjustRightInd w:val="0"/>
        <w:rPr>
          <w:rFonts w:ascii="Helvetica-Bold" w:hAnsi="Helvetica-Bold"/>
          <w:b/>
          <w:sz w:val="22"/>
          <w:u w:val="single"/>
          <w:lang w:val="es-ES"/>
        </w:rPr>
      </w:pPr>
      <w:r w:rsidRPr="0054524B">
        <w:rPr>
          <w:rFonts w:ascii="Helvetica-Bold" w:hAnsi="Helvetica-Bold"/>
          <w:b/>
          <w:sz w:val="22"/>
          <w:u w:val="single"/>
          <w:lang w:val="es-ES"/>
        </w:rPr>
        <w:t>Cumplimiento de la ley</w:t>
      </w:r>
    </w:p>
    <w:p w14:paraId="4B25F307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Podemos compartir su información de salud con un oficial del orden público a efectos tales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como la identificación o localización de un sospechoso, fugitivo, testigo clave o una persona desaparecida,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de conformidad con una orden judicial o citación, y para otros fines de orden público.</w:t>
      </w:r>
    </w:p>
    <w:p w14:paraId="09E929CA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50F4E07B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-Bold" w:hAnsi="Helvetica-Bold"/>
          <w:b/>
          <w:sz w:val="22"/>
          <w:u w:val="single"/>
          <w:lang w:val="es-ES"/>
        </w:rPr>
        <w:t>Fallecidos</w:t>
      </w:r>
    </w:p>
    <w:p w14:paraId="5D54AE11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Podemos compartir du información de salud con médicos forenses o examinadores médicos.</w:t>
      </w:r>
    </w:p>
    <w:p w14:paraId="14A6A4C9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580C67FE" w14:textId="77777777" w:rsidR="00C9061E" w:rsidRPr="0054524B" w:rsidRDefault="008B6DE5">
      <w:pPr>
        <w:autoSpaceDE w:val="0"/>
        <w:autoSpaceDN w:val="0"/>
        <w:adjustRightInd w:val="0"/>
        <w:rPr>
          <w:rFonts w:ascii="Helvetica-Bold" w:hAnsi="Helvetica-Bold"/>
          <w:b/>
          <w:sz w:val="22"/>
          <w:lang w:val="es-ES"/>
        </w:rPr>
      </w:pPr>
      <w:r w:rsidRPr="0054524B">
        <w:rPr>
          <w:rFonts w:ascii="Helvetica-Bold" w:hAnsi="Helvetica-Bold"/>
          <w:b/>
          <w:sz w:val="22"/>
          <w:u w:val="single"/>
          <w:lang w:val="es-ES"/>
        </w:rPr>
        <w:t>Donación de órganos</w:t>
      </w:r>
    </w:p>
    <w:p w14:paraId="6EFE6538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Podemos compartir su información de salud con organizaciones vinculadas a la obtención,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la transferencia y el trasplante de órganos y tejidos.</w:t>
      </w:r>
    </w:p>
    <w:p w14:paraId="307E0F67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6F21B835" w14:textId="77777777" w:rsidR="00C9061E" w:rsidRPr="0054524B" w:rsidRDefault="008B6DE5">
      <w:pPr>
        <w:autoSpaceDE w:val="0"/>
        <w:autoSpaceDN w:val="0"/>
        <w:adjustRightInd w:val="0"/>
        <w:rPr>
          <w:rFonts w:ascii="Helvetica-Bold" w:hAnsi="Helvetica-Bold"/>
          <w:b/>
          <w:sz w:val="22"/>
          <w:u w:val="single"/>
          <w:lang w:val="es-ES"/>
        </w:rPr>
      </w:pPr>
      <w:r w:rsidRPr="0054524B">
        <w:rPr>
          <w:rFonts w:ascii="Helvetica-Bold" w:hAnsi="Helvetica-Bold"/>
          <w:b/>
          <w:sz w:val="22"/>
          <w:u w:val="single"/>
          <w:lang w:val="es-ES"/>
        </w:rPr>
        <w:t>Investigación</w:t>
      </w:r>
    </w:p>
    <w:p w14:paraId="7BA4C8A1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Podemos compartir su información de salud con investigadores a cargo de investigaciones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que han sido aprobadas por un Comité de Revisión Institucional.</w:t>
      </w:r>
    </w:p>
    <w:p w14:paraId="7BB1C098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6D368E03" w14:textId="77777777" w:rsidR="00C9061E" w:rsidRPr="0054524B" w:rsidRDefault="008B6DE5">
      <w:pPr>
        <w:autoSpaceDE w:val="0"/>
        <w:autoSpaceDN w:val="0"/>
        <w:adjustRightInd w:val="0"/>
        <w:rPr>
          <w:rFonts w:ascii="Helvetica-Bold" w:hAnsi="Helvetica-Bold"/>
          <w:b/>
          <w:sz w:val="22"/>
          <w:lang w:val="es-ES"/>
        </w:rPr>
      </w:pPr>
      <w:r w:rsidRPr="0054524B">
        <w:rPr>
          <w:rFonts w:ascii="Helvetica-Bold" w:hAnsi="Helvetica-Bold"/>
          <w:b/>
          <w:sz w:val="22"/>
          <w:u w:val="single"/>
          <w:lang w:val="es-ES"/>
        </w:rPr>
        <w:t>Seguridad pública</w:t>
      </w:r>
    </w:p>
    <w:p w14:paraId="60F30099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Es posible que sea necesario compartir su información de salud con personas apropiadas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con el fin de prevenir o reducir una amenaza grave o inminente para la salud o la seguridad de una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persona en particular o para el público en general.</w:t>
      </w:r>
    </w:p>
    <w:p w14:paraId="656AE2FE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50931C50" w14:textId="77777777" w:rsidR="00C9061E" w:rsidRPr="0054524B" w:rsidRDefault="008B6DE5">
      <w:pPr>
        <w:autoSpaceDE w:val="0"/>
        <w:autoSpaceDN w:val="0"/>
        <w:adjustRightInd w:val="0"/>
        <w:rPr>
          <w:rFonts w:ascii="Helvetica-Bold" w:hAnsi="Helvetica-Bold"/>
          <w:b/>
          <w:sz w:val="22"/>
          <w:lang w:val="es-ES"/>
        </w:rPr>
      </w:pPr>
      <w:r w:rsidRPr="0054524B">
        <w:rPr>
          <w:rFonts w:ascii="Helvetica-Bold" w:hAnsi="Helvetica-Bold"/>
          <w:b/>
          <w:sz w:val="22"/>
          <w:u w:val="single"/>
          <w:lang w:val="es-ES"/>
        </w:rPr>
        <w:t>Organismos gubernamentales especializados</w:t>
      </w:r>
    </w:p>
    <w:p w14:paraId="36B21470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Podemos compartir su información de salud a efectos de beneficios para militares, para la seguridad nacional, para prisioneros y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para el gobierno.</w:t>
      </w:r>
    </w:p>
    <w:p w14:paraId="68C6CB53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2D7329A9" w14:textId="77777777" w:rsidR="00C9061E" w:rsidRPr="0054524B" w:rsidRDefault="008B6DE5">
      <w:pPr>
        <w:autoSpaceDE w:val="0"/>
        <w:autoSpaceDN w:val="0"/>
        <w:adjustRightInd w:val="0"/>
        <w:rPr>
          <w:rFonts w:ascii="Helvetica-Bold" w:hAnsi="Helvetica-Bold"/>
          <w:b/>
          <w:sz w:val="22"/>
          <w:lang w:val="es-ES"/>
        </w:rPr>
      </w:pPr>
      <w:r w:rsidRPr="0054524B">
        <w:rPr>
          <w:rFonts w:ascii="Helvetica-Bold" w:hAnsi="Helvetica-Bold"/>
          <w:b/>
          <w:sz w:val="22"/>
          <w:u w:val="single"/>
          <w:lang w:val="es-ES"/>
        </w:rPr>
        <w:t>Marketing</w:t>
      </w:r>
    </w:p>
    <w:p w14:paraId="3612118F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lang w:val="es-ES"/>
        </w:rPr>
      </w:pPr>
      <w:r w:rsidRPr="0054524B">
        <w:rPr>
          <w:rFonts w:ascii="Helvetica" w:hAnsi="Helvetica"/>
          <w:sz w:val="22"/>
          <w:lang w:val="es-ES"/>
        </w:rPr>
        <w:t>Es posible que lo contactemos para fines de marketing o de recaudación de fondos, según se describe a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continuación: (ejemplo)</w:t>
      </w:r>
    </w:p>
    <w:p w14:paraId="6E387AA1" w14:textId="77777777" w:rsidR="00C9061E" w:rsidRPr="0054524B" w:rsidRDefault="00C9061E">
      <w:pPr>
        <w:autoSpaceDE w:val="0"/>
        <w:autoSpaceDN w:val="0"/>
        <w:adjustRightInd w:val="0"/>
        <w:rPr>
          <w:rFonts w:ascii="Helvetica-Oblique" w:hAnsi="Helvetica-Oblique"/>
          <w:i/>
          <w:sz w:val="22"/>
          <w:lang w:val="es-ES"/>
        </w:rPr>
      </w:pPr>
    </w:p>
    <w:p w14:paraId="07C570F9" w14:textId="77777777" w:rsidR="00C9061E" w:rsidRPr="0054524B" w:rsidRDefault="008B6DE5" w:rsidP="00C32D0E">
      <w:pPr>
        <w:autoSpaceDE w:val="0"/>
        <w:autoSpaceDN w:val="0"/>
        <w:adjustRightInd w:val="0"/>
        <w:ind w:left="709"/>
        <w:rPr>
          <w:rFonts w:ascii="Helvetica-Oblique" w:hAnsi="Helvetica-Oblique"/>
          <w:i/>
          <w:sz w:val="22"/>
          <w:lang w:val="es-ES"/>
        </w:rPr>
      </w:pPr>
      <w:r w:rsidRPr="0054524B">
        <w:rPr>
          <w:rFonts w:ascii="Helvetica-Oblique" w:hAnsi="Helvetica-Oblique"/>
          <w:i/>
          <w:sz w:val="22"/>
          <w:lang w:val="es-ES"/>
        </w:rPr>
        <w:t>“Como cortesía para nuestros pacientes y de conformidad con nuestra política, llamaremos a su hogar</w:t>
      </w:r>
      <w:r w:rsidR="00C32D0E" w:rsidRPr="0054524B">
        <w:rPr>
          <w:rFonts w:ascii="Helvetica-Oblique" w:hAnsi="Helvetica-Oblique"/>
          <w:i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sz w:val="22"/>
          <w:lang w:val="es-ES"/>
        </w:rPr>
        <w:t>la tarde antes de su cita programada para recordarle la hora de su cita. Si</w:t>
      </w:r>
      <w:r w:rsidR="00C32D0E" w:rsidRPr="0054524B">
        <w:rPr>
          <w:rFonts w:ascii="Helvetica-Oblique" w:hAnsi="Helvetica-Oblique"/>
          <w:i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sz w:val="22"/>
          <w:lang w:val="es-ES"/>
        </w:rPr>
        <w:t>usted no se encuentra en el hogar, dejaremos un mensaje como recordatorio en su contestador</w:t>
      </w:r>
      <w:r w:rsidR="00C32D0E" w:rsidRPr="0054524B">
        <w:rPr>
          <w:rFonts w:ascii="Helvetica-Oblique" w:hAnsi="Helvetica-Oblique"/>
          <w:i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sz w:val="22"/>
          <w:lang w:val="es-ES"/>
        </w:rPr>
        <w:t>o a la persona que atienda el teléfono. De ninguna manera se divulgará información de salud personal</w:t>
      </w:r>
      <w:r w:rsidR="00C32D0E" w:rsidRPr="0054524B">
        <w:rPr>
          <w:rFonts w:ascii="Helvetica-Oblique" w:hAnsi="Helvetica-Oblique"/>
          <w:i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sz w:val="22"/>
          <w:lang w:val="es-ES"/>
        </w:rPr>
        <w:t xml:space="preserve">en este mensaje; solo se le indicará la fecha y </w:t>
      </w:r>
      <w:r w:rsidRPr="0054524B">
        <w:rPr>
          <w:rFonts w:ascii="Helvetica-Oblique" w:hAnsi="Helvetica-Oblique"/>
          <w:i/>
          <w:sz w:val="22"/>
          <w:lang w:val="es-ES"/>
        </w:rPr>
        <w:lastRenderedPageBreak/>
        <w:t>la hora de su cita programada</w:t>
      </w:r>
      <w:r w:rsidR="00C32D0E" w:rsidRPr="0054524B">
        <w:rPr>
          <w:rFonts w:ascii="Helvetica-Oblique" w:hAnsi="Helvetica-Oblique"/>
          <w:i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sz w:val="22"/>
          <w:lang w:val="es-ES"/>
        </w:rPr>
        <w:t>y se le solicitará que se comunique con nuestra oficina si necesita cancelarla</w:t>
      </w:r>
      <w:r w:rsidR="00C32D0E" w:rsidRPr="0054524B">
        <w:rPr>
          <w:rFonts w:ascii="Helvetica-Oblique" w:hAnsi="Helvetica-Oblique"/>
          <w:i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sz w:val="22"/>
          <w:lang w:val="es-ES"/>
        </w:rPr>
        <w:t>o reprogramarla”.</w:t>
      </w:r>
    </w:p>
    <w:p w14:paraId="3C8BA4F3" w14:textId="77777777" w:rsidR="00C9061E" w:rsidRPr="0054524B" w:rsidRDefault="00C9061E">
      <w:pPr>
        <w:autoSpaceDE w:val="0"/>
        <w:autoSpaceDN w:val="0"/>
        <w:adjustRightInd w:val="0"/>
        <w:ind w:firstLine="720"/>
        <w:rPr>
          <w:rFonts w:ascii="Helvetica-Oblique" w:hAnsi="Helvetica-Oblique"/>
          <w:i/>
          <w:sz w:val="22"/>
          <w:highlight w:val="yellow"/>
          <w:lang w:val="es-ES"/>
        </w:rPr>
      </w:pPr>
    </w:p>
    <w:p w14:paraId="5443C35C" w14:textId="77777777" w:rsidR="00C9061E" w:rsidRPr="0054524B" w:rsidRDefault="008B6DE5" w:rsidP="00C32D0E">
      <w:pPr>
        <w:autoSpaceDE w:val="0"/>
        <w:autoSpaceDN w:val="0"/>
        <w:adjustRightInd w:val="0"/>
        <w:ind w:left="709"/>
        <w:rPr>
          <w:rFonts w:ascii="Helvetica-Oblique" w:hAnsi="Helvetica-Oblique"/>
          <w:i/>
          <w:color w:val="000000"/>
          <w:sz w:val="22"/>
          <w:lang w:val="es-ES"/>
        </w:rPr>
      </w:pPr>
      <w:r w:rsidRPr="0054524B">
        <w:rPr>
          <w:rFonts w:ascii="Helvetica-Oblique" w:hAnsi="Helvetica-Oblique"/>
          <w:i/>
          <w:sz w:val="22"/>
          <w:lang w:val="es-ES"/>
        </w:rPr>
        <w:t>“Nuestra práctica consiste en participar en eventos de caridad para generar conciencia, obtener donaciones de alimentos, regalos, dinero, etc. Durante este periodo, puede que reciba</w:t>
      </w:r>
      <w:r w:rsidR="00C32D0E" w:rsidRPr="0054524B">
        <w:rPr>
          <w:rFonts w:ascii="Helvetica-Oblique" w:hAnsi="Helvetica-Oblique"/>
          <w:i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color w:val="000000"/>
          <w:sz w:val="22"/>
          <w:lang w:val="es-ES"/>
        </w:rPr>
        <w:t>una carta, una tarjeta o una llamada nuestra para invitarlo a participar en la actividad</w:t>
      </w:r>
      <w:r w:rsidR="00C32D0E" w:rsidRPr="0054524B">
        <w:rPr>
          <w:rFonts w:ascii="Helvetica-Oblique" w:hAnsi="Helvetica-Oblique"/>
          <w:i/>
          <w:color w:val="000000"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color w:val="000000"/>
          <w:sz w:val="22"/>
          <w:lang w:val="es-ES"/>
        </w:rPr>
        <w:t>caritativa. Le proporcionaremos información acerca del tipo de actividad, las fechas</w:t>
      </w:r>
      <w:r w:rsidR="00C32D0E" w:rsidRPr="0054524B">
        <w:rPr>
          <w:rFonts w:ascii="Helvetica-Oblique" w:hAnsi="Helvetica-Oblique"/>
          <w:i/>
          <w:color w:val="000000"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color w:val="000000"/>
          <w:sz w:val="22"/>
          <w:lang w:val="es-ES"/>
        </w:rPr>
        <w:t>y los horarios, y solicitaremos su participación en dicho evento. Nuestra política no procura</w:t>
      </w:r>
      <w:r w:rsidR="00C32D0E" w:rsidRPr="0054524B">
        <w:rPr>
          <w:rFonts w:ascii="Helvetica-Oblique" w:hAnsi="Helvetica-Oblique"/>
          <w:i/>
          <w:color w:val="000000"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color w:val="000000"/>
          <w:sz w:val="22"/>
          <w:lang w:val="es-ES"/>
        </w:rPr>
        <w:t>divulgar información de salud personal sobre su enfermedad a efectos de los eventos</w:t>
      </w:r>
      <w:r w:rsidR="00C32D0E" w:rsidRPr="0054524B">
        <w:rPr>
          <w:rFonts w:ascii="Helvetica-Oblique" w:hAnsi="Helvetica-Oblique"/>
          <w:i/>
          <w:color w:val="000000"/>
          <w:sz w:val="22"/>
          <w:lang w:val="es-ES"/>
        </w:rPr>
        <w:t xml:space="preserve"> </w:t>
      </w:r>
      <w:r w:rsidRPr="0054524B">
        <w:rPr>
          <w:rFonts w:ascii="Helvetica-Oblique" w:hAnsi="Helvetica-Oblique"/>
          <w:i/>
          <w:color w:val="000000"/>
          <w:sz w:val="22"/>
          <w:lang w:val="es-ES"/>
        </w:rPr>
        <w:t>de recaudación de fondos patrocinados por Premier Spine Care, P.A.”.</w:t>
      </w:r>
    </w:p>
    <w:p w14:paraId="46AA8C65" w14:textId="77777777" w:rsidR="00C9061E" w:rsidRPr="0054524B" w:rsidRDefault="00C9061E">
      <w:pPr>
        <w:autoSpaceDE w:val="0"/>
        <w:autoSpaceDN w:val="0"/>
        <w:adjustRightInd w:val="0"/>
        <w:ind w:firstLine="720"/>
        <w:rPr>
          <w:rFonts w:ascii="Helvetica-Oblique" w:hAnsi="Helvetica-Oblique"/>
          <w:i/>
          <w:color w:val="000000"/>
          <w:sz w:val="22"/>
          <w:highlight w:val="yellow"/>
          <w:lang w:val="es-ES"/>
        </w:rPr>
      </w:pPr>
    </w:p>
    <w:p w14:paraId="17D8CEB8" w14:textId="77777777" w:rsidR="00C9061E" w:rsidRPr="0054524B" w:rsidRDefault="008B6DE5">
      <w:pPr>
        <w:autoSpaceDE w:val="0"/>
        <w:autoSpaceDN w:val="0"/>
        <w:adjustRightInd w:val="0"/>
        <w:rPr>
          <w:rFonts w:ascii="Helvetica-Bold" w:hAnsi="Helvetica-Bold"/>
          <w:b/>
          <w:color w:val="000000"/>
          <w:sz w:val="22"/>
          <w:lang w:val="es-ES"/>
        </w:rPr>
      </w:pPr>
      <w:r w:rsidRPr="0054524B">
        <w:rPr>
          <w:rFonts w:ascii="Helvetica-Bold" w:hAnsi="Helvetica-Bold"/>
          <w:b/>
          <w:color w:val="000000"/>
          <w:sz w:val="22"/>
          <w:u w:val="single"/>
          <w:lang w:val="es-ES"/>
        </w:rPr>
        <w:t>Cambio de titularidad</w:t>
      </w:r>
    </w:p>
    <w:p w14:paraId="737F1C04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color w:val="000000"/>
          <w:sz w:val="22"/>
          <w:lang w:val="es-ES"/>
        </w:rPr>
      </w:pPr>
      <w:r w:rsidRPr="0054524B">
        <w:rPr>
          <w:rFonts w:ascii="Helvetica" w:hAnsi="Helvetica"/>
          <w:color w:val="000000"/>
          <w:sz w:val="22"/>
          <w:lang w:val="es-ES"/>
        </w:rPr>
        <w:t>En caso de que Premier Spine Care, P.A</w:t>
      </w:r>
      <w:r w:rsidRPr="0054524B">
        <w:rPr>
          <w:rFonts w:ascii="Helvetica" w:hAnsi="Helvetica"/>
          <w:color w:val="000000"/>
          <w:lang w:val="es-ES"/>
        </w:rPr>
        <w:t xml:space="preserve">. </w:t>
      </w:r>
      <w:r w:rsidRPr="0054524B">
        <w:rPr>
          <w:rFonts w:ascii="Helvetica" w:hAnsi="Helvetica"/>
          <w:color w:val="000000"/>
          <w:sz w:val="22"/>
          <w:lang w:val="es-ES"/>
        </w:rPr>
        <w:t>se venda o se asocie con otra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organización, su registro/información de salud se convertirá en la propiedad del nuevo dueño.</w:t>
      </w:r>
    </w:p>
    <w:p w14:paraId="6E62C7FA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color w:val="000000"/>
          <w:sz w:val="22"/>
          <w:lang w:val="es-ES"/>
        </w:rPr>
      </w:pPr>
    </w:p>
    <w:p w14:paraId="5E9EABD8" w14:textId="77777777" w:rsidR="00C9061E" w:rsidRPr="0054524B" w:rsidRDefault="008B6DE5">
      <w:pPr>
        <w:autoSpaceDE w:val="0"/>
        <w:autoSpaceDN w:val="0"/>
        <w:adjustRightInd w:val="0"/>
        <w:rPr>
          <w:rFonts w:ascii="Helvetica-Bold" w:hAnsi="Helvetica-Bold"/>
          <w:b/>
          <w:color w:val="000000"/>
          <w:sz w:val="22"/>
          <w:u w:val="single"/>
          <w:lang w:val="es-ES"/>
        </w:rPr>
      </w:pPr>
      <w:r w:rsidRPr="0054524B">
        <w:rPr>
          <w:rFonts w:ascii="Helvetica-Bold" w:hAnsi="Helvetica-Bold"/>
          <w:b/>
          <w:color w:val="000000"/>
          <w:sz w:val="22"/>
          <w:u w:val="single"/>
          <w:lang w:val="es-ES"/>
        </w:rPr>
        <w:t>Derechos de su información de salud</w:t>
      </w:r>
    </w:p>
    <w:p w14:paraId="08335836" w14:textId="77777777" w:rsidR="00C9061E" w:rsidRPr="0054524B" w:rsidRDefault="008B6DE5" w:rsidP="00C32D0E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339"/>
        <w:rPr>
          <w:rFonts w:ascii="Helvetica" w:hAnsi="Helvetica"/>
          <w:color w:val="000000"/>
          <w:sz w:val="22"/>
          <w:lang w:val="es-ES"/>
        </w:rPr>
      </w:pPr>
      <w:r w:rsidRPr="0054524B">
        <w:rPr>
          <w:rFonts w:ascii="Helvetica" w:hAnsi="Helvetica"/>
          <w:color w:val="000000"/>
          <w:sz w:val="22"/>
          <w:lang w:val="es-ES"/>
        </w:rPr>
        <w:t>Usted tiene derecho a solicitar restricciones a ciertos usos y divulgaciones de su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información de salud. Sin embargo, tenga en cuenta que Premier Spine Care, P.A. no está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obligado a aceptar la restricción que usted solicita.</w:t>
      </w:r>
    </w:p>
    <w:p w14:paraId="34CBC1D2" w14:textId="77777777" w:rsidR="00C9061E" w:rsidRPr="0054524B" w:rsidRDefault="00C9061E" w:rsidP="00C32D0E">
      <w:pPr>
        <w:autoSpaceDE w:val="0"/>
        <w:autoSpaceDN w:val="0"/>
        <w:adjustRightInd w:val="0"/>
        <w:ind w:left="765" w:hanging="360"/>
        <w:rPr>
          <w:rFonts w:ascii="Helvetica" w:hAnsi="Helvetica"/>
          <w:color w:val="000000"/>
          <w:sz w:val="22"/>
          <w:lang w:val="es-ES"/>
        </w:rPr>
      </w:pPr>
    </w:p>
    <w:p w14:paraId="07D76398" w14:textId="77777777" w:rsidR="00C9061E" w:rsidRPr="0054524B" w:rsidRDefault="008B6DE5" w:rsidP="00C32D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/>
          <w:color w:val="000000"/>
          <w:sz w:val="22"/>
          <w:lang w:val="es-ES"/>
        </w:rPr>
      </w:pPr>
      <w:r w:rsidRPr="0054524B">
        <w:rPr>
          <w:rFonts w:ascii="Helvetica" w:hAnsi="Helvetica"/>
          <w:color w:val="000000"/>
          <w:sz w:val="22"/>
          <w:lang w:val="es-ES"/>
        </w:rPr>
        <w:t>Cuando lo solicite, usted tiene derecho a la recepción o la comunicación de su información de salud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por medio de un método alternativo, o al envío a un destino alternativo que sea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diferente al método de comunicación o de entrega usual.</w:t>
      </w:r>
    </w:p>
    <w:p w14:paraId="6D146A93" w14:textId="77777777" w:rsidR="00C9061E" w:rsidRPr="0054524B" w:rsidRDefault="00C9061E" w:rsidP="00C32D0E">
      <w:pPr>
        <w:autoSpaceDE w:val="0"/>
        <w:autoSpaceDN w:val="0"/>
        <w:adjustRightInd w:val="0"/>
        <w:ind w:left="765" w:hanging="360"/>
        <w:rPr>
          <w:rFonts w:ascii="Helvetica" w:hAnsi="Helvetica"/>
          <w:color w:val="000000"/>
          <w:sz w:val="22"/>
          <w:lang w:val="es-ES"/>
        </w:rPr>
      </w:pPr>
    </w:p>
    <w:p w14:paraId="4349779F" w14:textId="77777777" w:rsidR="00C9061E" w:rsidRPr="0054524B" w:rsidRDefault="008B6DE5" w:rsidP="00C32D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/>
          <w:color w:val="000000"/>
          <w:sz w:val="22"/>
          <w:lang w:val="es-ES"/>
        </w:rPr>
      </w:pPr>
      <w:r w:rsidRPr="0054524B">
        <w:rPr>
          <w:rFonts w:ascii="Helvetica" w:hAnsi="Helvetica"/>
          <w:color w:val="000000"/>
          <w:sz w:val="22"/>
          <w:lang w:val="es-ES"/>
        </w:rPr>
        <w:t>Usted tiene derecho a inspeccionar y a copiar su información de salud.</w:t>
      </w:r>
    </w:p>
    <w:p w14:paraId="747EF017" w14:textId="77777777" w:rsidR="00C9061E" w:rsidRPr="0054524B" w:rsidRDefault="00C9061E" w:rsidP="00C32D0E">
      <w:pPr>
        <w:pStyle w:val="ListParagraph"/>
        <w:autoSpaceDE w:val="0"/>
        <w:autoSpaceDN w:val="0"/>
        <w:adjustRightInd w:val="0"/>
        <w:ind w:left="765" w:hanging="360"/>
        <w:rPr>
          <w:rFonts w:ascii="Helvetica" w:hAnsi="Helvetica"/>
          <w:color w:val="000000"/>
          <w:sz w:val="22"/>
          <w:lang w:val="es-ES"/>
        </w:rPr>
      </w:pPr>
    </w:p>
    <w:p w14:paraId="44CDA0AF" w14:textId="77777777" w:rsidR="00C9061E" w:rsidRPr="0054524B" w:rsidRDefault="008B6DE5" w:rsidP="00C32D0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/>
          <w:color w:val="000000"/>
          <w:sz w:val="22"/>
          <w:lang w:val="es-ES"/>
        </w:rPr>
      </w:pPr>
      <w:r w:rsidRPr="0054524B">
        <w:rPr>
          <w:rFonts w:ascii="Helvetica" w:hAnsi="Helvetica"/>
          <w:color w:val="000000"/>
          <w:sz w:val="22"/>
          <w:lang w:val="es-ES"/>
        </w:rPr>
        <w:t>Usted tiene derecho a solicitar que Premier Spine Care, P.A. modifique su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información de salud protegida. Sin embargo, tenga en cuenta que Premier Spine Care, P.A. no está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obligado a aceptar la modificación de su información de salud protegida. Si su solicitud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para modificar su información de salud ha sido negada, se le brindará una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explicación sobre las razones de nuestra negación e información sobre cómo puede disentir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de la negación.</w:t>
      </w:r>
    </w:p>
    <w:p w14:paraId="1F9A3D02" w14:textId="77777777" w:rsidR="00C9061E" w:rsidRPr="0054524B" w:rsidRDefault="00C9061E" w:rsidP="00C32D0E">
      <w:pPr>
        <w:autoSpaceDE w:val="0"/>
        <w:autoSpaceDN w:val="0"/>
        <w:adjustRightInd w:val="0"/>
        <w:ind w:left="765" w:hanging="360"/>
        <w:rPr>
          <w:rFonts w:ascii="Helvetica" w:hAnsi="Helvetica"/>
          <w:color w:val="000000"/>
          <w:sz w:val="22"/>
          <w:lang w:val="es-ES"/>
        </w:rPr>
      </w:pPr>
    </w:p>
    <w:p w14:paraId="7B232A9F" w14:textId="77777777" w:rsidR="00C9061E" w:rsidRPr="0054524B" w:rsidRDefault="008B6DE5" w:rsidP="00C32D0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65"/>
        <w:rPr>
          <w:rFonts w:ascii="Helvetica" w:hAnsi="Helvetica"/>
          <w:color w:val="000000"/>
          <w:sz w:val="22"/>
          <w:lang w:val="es-ES"/>
        </w:rPr>
      </w:pPr>
      <w:r w:rsidRPr="0054524B">
        <w:rPr>
          <w:rFonts w:ascii="Helvetica" w:hAnsi="Helvetica"/>
          <w:color w:val="000000"/>
          <w:sz w:val="22"/>
          <w:lang w:val="es-ES"/>
        </w:rPr>
        <w:t>Usted tiene derecho a recibir un registro de las divulgaciones de su información de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salud protegida por parte de Premier Spine Care, P.A.</w:t>
      </w:r>
    </w:p>
    <w:p w14:paraId="0F271F1C" w14:textId="77777777" w:rsidR="00C9061E" w:rsidRPr="0054524B" w:rsidRDefault="00C9061E" w:rsidP="00C32D0E">
      <w:pPr>
        <w:autoSpaceDE w:val="0"/>
        <w:autoSpaceDN w:val="0"/>
        <w:adjustRightInd w:val="0"/>
        <w:ind w:left="765" w:hanging="360"/>
        <w:rPr>
          <w:rFonts w:ascii="Helvetica" w:hAnsi="Helvetica"/>
          <w:color w:val="000000"/>
          <w:sz w:val="22"/>
          <w:lang w:val="es-ES"/>
        </w:rPr>
      </w:pPr>
    </w:p>
    <w:p w14:paraId="6AE126B2" w14:textId="77777777" w:rsidR="00C9061E" w:rsidRPr="0054524B" w:rsidRDefault="008B6DE5" w:rsidP="00C32D0E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765"/>
        <w:rPr>
          <w:rFonts w:ascii="Helvetica" w:hAnsi="Helvetica"/>
          <w:color w:val="000000"/>
          <w:sz w:val="22"/>
          <w:lang w:val="es-ES"/>
        </w:rPr>
      </w:pPr>
      <w:r w:rsidRPr="0054524B">
        <w:rPr>
          <w:rFonts w:ascii="Helvetica" w:hAnsi="Helvetica"/>
          <w:color w:val="000000"/>
          <w:sz w:val="22"/>
          <w:lang w:val="es-ES"/>
        </w:rPr>
        <w:t>Usted tiene derecho a obtener una copia impresa de este Aviso de prácticas de privacidad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en cualquier momento cuando la solicite.</w:t>
      </w:r>
    </w:p>
    <w:p w14:paraId="5A967D56" w14:textId="77777777" w:rsidR="00C9061E" w:rsidRPr="0054524B" w:rsidRDefault="00C9061E">
      <w:pPr>
        <w:autoSpaceDE w:val="0"/>
        <w:autoSpaceDN w:val="0"/>
        <w:adjustRightInd w:val="0"/>
        <w:ind w:firstLine="720"/>
        <w:rPr>
          <w:rFonts w:ascii="Helvetica" w:hAnsi="Helvetica"/>
          <w:color w:val="000000"/>
          <w:sz w:val="22"/>
          <w:lang w:val="es-ES"/>
        </w:rPr>
      </w:pPr>
    </w:p>
    <w:p w14:paraId="5A53440D" w14:textId="77777777" w:rsidR="00C9061E" w:rsidRPr="0054524B" w:rsidRDefault="008B6DE5">
      <w:pPr>
        <w:autoSpaceDE w:val="0"/>
        <w:autoSpaceDN w:val="0"/>
        <w:adjustRightInd w:val="0"/>
        <w:rPr>
          <w:rFonts w:ascii="Helvetica-Bold" w:hAnsi="Helvetica-Bold"/>
          <w:b/>
          <w:color w:val="000000"/>
          <w:sz w:val="22"/>
          <w:u w:val="single"/>
          <w:lang w:val="es-ES"/>
        </w:rPr>
      </w:pPr>
      <w:r w:rsidRPr="0054524B">
        <w:rPr>
          <w:rFonts w:ascii="Helvetica-Bold" w:hAnsi="Helvetica-Bold"/>
          <w:b/>
          <w:color w:val="000000"/>
          <w:sz w:val="22"/>
          <w:u w:val="single"/>
          <w:lang w:val="es-ES"/>
        </w:rPr>
        <w:t>Cambios en este Aviso de prácticas de privacidad</w:t>
      </w:r>
    </w:p>
    <w:p w14:paraId="47669192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color w:val="000000"/>
          <w:sz w:val="22"/>
          <w:lang w:val="es-ES"/>
        </w:rPr>
      </w:pPr>
      <w:r w:rsidRPr="0054524B">
        <w:rPr>
          <w:rFonts w:ascii="Helvetica" w:hAnsi="Helvetica"/>
          <w:color w:val="FF0000"/>
          <w:sz w:val="22"/>
          <w:lang w:val="es-ES"/>
        </w:rPr>
        <w:t xml:space="preserve">Premier Spine Care, P.A. </w:t>
      </w:r>
      <w:r w:rsidRPr="0054524B">
        <w:rPr>
          <w:rFonts w:ascii="Helvetica" w:hAnsi="Helvetica"/>
          <w:color w:val="000000"/>
          <w:sz w:val="22"/>
          <w:lang w:val="es-ES"/>
        </w:rPr>
        <w:t>se reserva el derecho a modificar este Aviso de prácticas de privacidad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en cualquier momento en el futuro, y hará efectivas las nuevas disposiciones para toda la información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 xml:space="preserve">que conserva. Hasta que se realice dicha modificación, </w:t>
      </w:r>
      <w:r w:rsidRPr="0054524B">
        <w:rPr>
          <w:rFonts w:ascii="Helvetica" w:hAnsi="Helvetica"/>
          <w:color w:val="FF0000"/>
          <w:sz w:val="22"/>
          <w:lang w:val="es-ES"/>
        </w:rPr>
        <w:t>Premier Spine Care, P.A.</w:t>
      </w:r>
      <w:r w:rsidRPr="0054524B">
        <w:rPr>
          <w:rFonts w:ascii="Helvetica" w:hAnsi="Helvetica"/>
          <w:color w:val="000000"/>
          <w:sz w:val="22"/>
          <w:lang w:val="es-ES"/>
        </w:rPr>
        <w:t>, por ley,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deberá cumplir con este Aviso.</w:t>
      </w:r>
    </w:p>
    <w:p w14:paraId="44EB68A1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color w:val="000000"/>
          <w:sz w:val="22"/>
          <w:lang w:val="es-ES"/>
        </w:rPr>
      </w:pPr>
    </w:p>
    <w:p w14:paraId="1619B31F" w14:textId="77777777" w:rsidR="00C9061E" w:rsidRPr="0054524B" w:rsidRDefault="008B6DE5" w:rsidP="00C32D0E">
      <w:pPr>
        <w:autoSpaceDE w:val="0"/>
        <w:autoSpaceDN w:val="0"/>
        <w:adjustRightInd w:val="0"/>
        <w:rPr>
          <w:rFonts w:ascii="Helvetica" w:hAnsi="Helvetica"/>
          <w:color w:val="000000"/>
          <w:sz w:val="22"/>
          <w:highlight w:val="yellow"/>
          <w:lang w:val="es-ES"/>
        </w:rPr>
      </w:pPr>
      <w:r w:rsidRPr="0054524B">
        <w:rPr>
          <w:rFonts w:ascii="Helvetica" w:hAnsi="Helvetica"/>
          <w:color w:val="000000"/>
          <w:sz w:val="22"/>
          <w:lang w:val="es-ES"/>
        </w:rPr>
        <w:t>Premier Spine Care, P.A. está obligado por ley a mantener la privacidad de su información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de salud, y a proporcionarle el aviso de sus responsabilidades legales y de sus prácticas de privacidad en relación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con su información de salud. Si tiene preguntas acerca de alguna parte de este aviso, o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 xml:space="preserve">si desea obtener más información sobre sus derechos de privacidad, contáctese con </w:t>
      </w:r>
      <w:r w:rsidR="00D509D4">
        <w:rPr>
          <w:rFonts w:ascii="Helvetica" w:hAnsi="Helvetica"/>
          <w:color w:val="000000"/>
          <w:sz w:val="22"/>
          <w:lang w:val="es-ES"/>
        </w:rPr>
        <w:t xml:space="preserve">Gerente de la Oficina </w:t>
      </w:r>
      <w:r w:rsidRPr="0054524B">
        <w:rPr>
          <w:rFonts w:ascii="Helvetica" w:hAnsi="Helvetica"/>
          <w:color w:val="000000"/>
          <w:sz w:val="22"/>
          <w:lang w:val="es-ES"/>
        </w:rPr>
        <w:t>al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913-322-2700. Si</w:t>
      </w:r>
      <w:r w:rsidR="00D509D4">
        <w:rPr>
          <w:rFonts w:ascii="Helvetica" w:hAnsi="Helvetica"/>
          <w:color w:val="000000"/>
          <w:sz w:val="22"/>
          <w:lang w:val="es-ES"/>
        </w:rPr>
        <w:t xml:space="preserve"> el</w:t>
      </w:r>
      <w:r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="00D509D4">
        <w:rPr>
          <w:rFonts w:ascii="Helvetica" w:hAnsi="Helvetica"/>
          <w:color w:val="000000"/>
          <w:sz w:val="22"/>
          <w:lang w:val="es-ES"/>
        </w:rPr>
        <w:t xml:space="preserve">Gerente de la Oficina </w:t>
      </w:r>
      <w:r w:rsidRPr="0054524B">
        <w:rPr>
          <w:rFonts w:ascii="Helvetica" w:hAnsi="Helvetica"/>
          <w:color w:val="000000"/>
          <w:sz w:val="22"/>
          <w:lang w:val="es-ES"/>
        </w:rPr>
        <w:t xml:space="preserve">no está </w:t>
      </w:r>
      <w:r w:rsidRPr="0054524B">
        <w:rPr>
          <w:rFonts w:ascii="Helvetica" w:hAnsi="Helvetica"/>
          <w:color w:val="000000"/>
          <w:sz w:val="22"/>
          <w:lang w:val="es-ES"/>
        </w:rPr>
        <w:lastRenderedPageBreak/>
        <w:t>disponible, puede programar una</w:t>
      </w:r>
      <w:r w:rsidR="00C32D0E" w:rsidRPr="0054524B">
        <w:rPr>
          <w:rFonts w:ascii="Helvetica" w:hAnsi="Helvetica"/>
          <w:color w:val="000000"/>
          <w:sz w:val="22"/>
          <w:lang w:val="es-ES"/>
        </w:rPr>
        <w:t xml:space="preserve"> </w:t>
      </w:r>
      <w:r w:rsidRPr="0054524B">
        <w:rPr>
          <w:rFonts w:ascii="Helvetica" w:hAnsi="Helvetica"/>
          <w:color w:val="000000"/>
          <w:sz w:val="22"/>
          <w:lang w:val="es-ES"/>
        </w:rPr>
        <w:t>conferencia en persona o por teléfono dentro de los próximos 2 días laborables.</w:t>
      </w:r>
    </w:p>
    <w:p w14:paraId="72F95C70" w14:textId="77777777" w:rsidR="00C9061E" w:rsidRPr="0054524B" w:rsidRDefault="00C9061E">
      <w:pPr>
        <w:rPr>
          <w:rFonts w:ascii="Helvetica" w:hAnsi="Helvetica"/>
          <w:color w:val="000000"/>
          <w:sz w:val="22"/>
          <w:highlight w:val="yellow"/>
          <w:lang w:val="es-ES"/>
        </w:rPr>
      </w:pPr>
    </w:p>
    <w:p w14:paraId="635C2D05" w14:textId="77777777" w:rsidR="00C9061E" w:rsidRPr="0054524B" w:rsidRDefault="00C9061E">
      <w:pPr>
        <w:rPr>
          <w:rFonts w:ascii="Helvetica" w:hAnsi="Helvetica"/>
          <w:color w:val="000000"/>
          <w:sz w:val="22"/>
          <w:highlight w:val="yellow"/>
          <w:lang w:val="es-ES"/>
        </w:rPr>
      </w:pPr>
    </w:p>
    <w:p w14:paraId="62380E3A" w14:textId="77777777" w:rsidR="00C9061E" w:rsidRPr="0054524B" w:rsidRDefault="00C9061E">
      <w:pPr>
        <w:rPr>
          <w:rFonts w:ascii="Helvetica" w:hAnsi="Helvetica"/>
          <w:color w:val="000000"/>
          <w:sz w:val="22"/>
          <w:highlight w:val="yellow"/>
          <w:lang w:val="es-ES"/>
        </w:rPr>
      </w:pPr>
    </w:p>
    <w:p w14:paraId="1B86B91D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color w:val="000000"/>
          <w:sz w:val="22"/>
          <w:lang w:val="es-ES"/>
        </w:rPr>
      </w:pPr>
    </w:p>
    <w:p w14:paraId="1A78528C" w14:textId="77777777" w:rsidR="00C9061E" w:rsidRPr="0054524B" w:rsidRDefault="008B6DE5">
      <w:pPr>
        <w:autoSpaceDE w:val="0"/>
        <w:autoSpaceDN w:val="0"/>
        <w:adjustRightInd w:val="0"/>
        <w:rPr>
          <w:rFonts w:ascii="Helvetica-Bold" w:hAnsi="Helvetica-Bold"/>
          <w:b/>
          <w:sz w:val="22"/>
          <w:u w:val="single"/>
          <w:lang w:val="es-ES"/>
        </w:rPr>
      </w:pPr>
      <w:r w:rsidRPr="0054524B">
        <w:rPr>
          <w:rFonts w:ascii="Helvetica-Bold" w:hAnsi="Helvetica-Bold"/>
          <w:b/>
          <w:sz w:val="22"/>
          <w:u w:val="single"/>
          <w:lang w:val="es-ES"/>
        </w:rPr>
        <w:t>Quejas</w:t>
      </w:r>
    </w:p>
    <w:p w14:paraId="15038381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Las quejas sobre sus derechos de privacidad o sobre cómo Premier Spine Care, P.A. ha manejado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 xml:space="preserve">su información de salud se deberían comunicar a </w:t>
      </w:r>
      <w:r w:rsidR="00D509D4">
        <w:rPr>
          <w:rFonts w:ascii="Helvetica" w:hAnsi="Helvetica"/>
          <w:sz w:val="22"/>
          <w:lang w:val="es-ES"/>
        </w:rPr>
        <w:t xml:space="preserve">Gerente de la Oficina </w:t>
      </w:r>
      <w:r w:rsidRPr="0054524B">
        <w:rPr>
          <w:rFonts w:ascii="Helvetica" w:hAnsi="Helvetica"/>
          <w:sz w:val="22"/>
          <w:lang w:val="es-ES"/>
        </w:rPr>
        <w:t>por teléfono al 913-322-2700. Si</w:t>
      </w:r>
      <w:r w:rsidR="00D509D4">
        <w:rPr>
          <w:rFonts w:ascii="Helvetica" w:hAnsi="Helvetica"/>
          <w:sz w:val="22"/>
          <w:lang w:val="es-ES"/>
        </w:rPr>
        <w:t xml:space="preserve"> el</w:t>
      </w:r>
      <w:r w:rsidRPr="0054524B">
        <w:rPr>
          <w:rFonts w:ascii="Helvetica" w:hAnsi="Helvetica"/>
          <w:sz w:val="22"/>
          <w:lang w:val="es-ES"/>
        </w:rPr>
        <w:t xml:space="preserve"> </w:t>
      </w:r>
      <w:r w:rsidR="00D509D4">
        <w:rPr>
          <w:rFonts w:ascii="Helvetica" w:hAnsi="Helvetica"/>
          <w:sz w:val="22"/>
          <w:lang w:val="es-ES"/>
        </w:rPr>
        <w:t>Gerente de la Oficina</w:t>
      </w:r>
      <w:r w:rsidRPr="0054524B">
        <w:rPr>
          <w:rFonts w:ascii="Helvetica" w:hAnsi="Helvetica"/>
          <w:sz w:val="22"/>
          <w:lang w:val="es-ES"/>
        </w:rPr>
        <w:t xml:space="preserve"> no está disponible, puede programar una conferencia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en persona o por teléfono dentro de los próximos 2 días laborables.</w:t>
      </w:r>
    </w:p>
    <w:p w14:paraId="42D899A5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0A8B281C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Si no está satisfecho con la manera en la que esta oficina maneja su queja, puede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enviar una queja formal a:</w:t>
      </w:r>
    </w:p>
    <w:p w14:paraId="178E737F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highlight w:val="yellow"/>
          <w:lang w:val="es-ES"/>
        </w:rPr>
      </w:pPr>
    </w:p>
    <w:p w14:paraId="4EF180E3" w14:textId="77777777" w:rsidR="00C9061E" w:rsidRPr="0054524B" w:rsidRDefault="008B6DE5">
      <w:pPr>
        <w:autoSpaceDE w:val="0"/>
        <w:autoSpaceDN w:val="0"/>
        <w:adjustRightInd w:val="0"/>
        <w:ind w:left="720" w:firstLine="72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DHHS, Office of Civil Rights</w:t>
      </w:r>
    </w:p>
    <w:p w14:paraId="21EA75AF" w14:textId="77777777" w:rsidR="00C9061E" w:rsidRPr="0054524B" w:rsidRDefault="008B6DE5">
      <w:pPr>
        <w:autoSpaceDE w:val="0"/>
        <w:autoSpaceDN w:val="0"/>
        <w:adjustRightInd w:val="0"/>
        <w:ind w:left="720" w:firstLine="72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200 Independence Avenue, S.W.</w:t>
      </w:r>
    </w:p>
    <w:p w14:paraId="3AB17FA9" w14:textId="77777777" w:rsidR="00C9061E" w:rsidRPr="0054524B" w:rsidRDefault="008B6DE5">
      <w:pPr>
        <w:autoSpaceDE w:val="0"/>
        <w:autoSpaceDN w:val="0"/>
        <w:adjustRightInd w:val="0"/>
        <w:ind w:left="720" w:firstLine="72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Room 509F HHH Building</w:t>
      </w:r>
    </w:p>
    <w:p w14:paraId="467B3C01" w14:textId="77777777" w:rsidR="00C9061E" w:rsidRPr="0054524B" w:rsidRDefault="008B6DE5">
      <w:pPr>
        <w:ind w:left="720" w:firstLine="72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Washington, DC 20201</w:t>
      </w:r>
    </w:p>
    <w:p w14:paraId="00B9C264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71632980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043C1608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1025D998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171967E6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44B3A790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3B302451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40EE0B92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073EB935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0C53DF94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08B4E286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1E62D32C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504C0411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0F44EC27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62243DD4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2364C78F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6C486EBF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31CD7F43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3397FA24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686417E2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62F52D04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72CCCC37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35C34B0C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2022E8F2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764F60BB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5E3ED773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2BDC37D0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3A55E2A8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0BE51470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6E4DB226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35B8551D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7BA6165E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2DB51660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17282F07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7BA0E453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66643A9D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2E29799E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082B8169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081058EA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762FAC39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1DEEEEC9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724B5408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Este aviso entrará en vigencia a partir del ______/______/_______</w:t>
      </w:r>
    </w:p>
    <w:p w14:paraId="4EE3ADE4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0F92EEC1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He leído el Aviso de privacidad y he comprendido mis derechos incluidos en él.</w:t>
      </w:r>
    </w:p>
    <w:p w14:paraId="12DE1D4F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6E172634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Por medio de mi firma, le otorgo a Premier Spine Care, P.A. mi autorización y mi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consentimiento para que use y divulgue mi información de salud protegida a efectos de operaciones</w:t>
      </w:r>
      <w:r w:rsidR="00C32D0E" w:rsidRPr="0054524B">
        <w:rPr>
          <w:rFonts w:ascii="Helvetica" w:hAnsi="Helvetica"/>
          <w:sz w:val="22"/>
          <w:lang w:val="es-ES"/>
        </w:rPr>
        <w:t xml:space="preserve"> </w:t>
      </w:r>
      <w:r w:rsidRPr="0054524B">
        <w:rPr>
          <w:rFonts w:ascii="Helvetica" w:hAnsi="Helvetica"/>
          <w:sz w:val="22"/>
          <w:lang w:val="es-ES"/>
        </w:rPr>
        <w:t>de tratamiento, pago y atención médica según lo descrito en el Aviso de privacidad.</w:t>
      </w:r>
    </w:p>
    <w:p w14:paraId="0921962D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688AE46F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336A56FC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________________________________________________</w:t>
      </w:r>
    </w:p>
    <w:p w14:paraId="1197C12A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Nombre del paciente (letra de imprenta)</w:t>
      </w:r>
    </w:p>
    <w:p w14:paraId="05DA23E8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1CA01EE0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45CD3591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________________________________________________ ______________</w:t>
      </w:r>
    </w:p>
    <w:p w14:paraId="6C8CCC5F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Fecha de firma del paciente</w:t>
      </w:r>
    </w:p>
    <w:p w14:paraId="70894A66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5DF82EDA" w14:textId="77777777" w:rsidR="00C9061E" w:rsidRPr="0054524B" w:rsidRDefault="00C9061E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</w:p>
    <w:p w14:paraId="152A4E85" w14:textId="77777777" w:rsidR="00C9061E" w:rsidRPr="0054524B" w:rsidRDefault="008B6DE5">
      <w:pPr>
        <w:autoSpaceDE w:val="0"/>
        <w:autoSpaceDN w:val="0"/>
        <w:adjustRightInd w:val="0"/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________________________________________________ ______________</w:t>
      </w:r>
    </w:p>
    <w:p w14:paraId="1312F852" w14:textId="77777777" w:rsidR="00C9061E" w:rsidRPr="0054524B" w:rsidRDefault="008B6DE5">
      <w:pPr>
        <w:rPr>
          <w:rFonts w:ascii="Helvetica" w:hAnsi="Helvetica"/>
          <w:sz w:val="22"/>
          <w:lang w:val="es-ES"/>
        </w:rPr>
      </w:pPr>
      <w:r w:rsidRPr="0054524B">
        <w:rPr>
          <w:rFonts w:ascii="Helvetica" w:hAnsi="Helvetica"/>
          <w:sz w:val="22"/>
          <w:lang w:val="es-ES"/>
        </w:rPr>
        <w:t>Fecha de firma del centro autorizado</w:t>
      </w:r>
    </w:p>
    <w:p w14:paraId="59CD1783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2C0BDF7F" w14:textId="77777777" w:rsidR="00C9061E" w:rsidRPr="0054524B" w:rsidRDefault="00C9061E">
      <w:pPr>
        <w:rPr>
          <w:rFonts w:ascii="Helvetica" w:hAnsi="Helvetica"/>
          <w:sz w:val="22"/>
          <w:lang w:val="es-ES"/>
        </w:rPr>
      </w:pPr>
    </w:p>
    <w:p w14:paraId="5E89DBFC" w14:textId="77777777" w:rsidR="008B6DE5" w:rsidRPr="0054524B" w:rsidRDefault="008B6DE5">
      <w:pPr>
        <w:rPr>
          <w:lang w:val="es-ES"/>
        </w:rPr>
      </w:pPr>
    </w:p>
    <w:sectPr w:rsidR="008B6DE5" w:rsidRPr="0054524B" w:rsidSect="00C9061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Helvetica-Bold">
    <w:altName w:val="Helvetic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Oblique">
    <w:altName w:val="Helvetic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D368D"/>
    <w:multiLevelType w:val="hybridMultilevel"/>
    <w:tmpl w:val="DAE4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165FC8"/>
    <w:multiLevelType w:val="hybridMultilevel"/>
    <w:tmpl w:val="33D26198"/>
    <w:lvl w:ilvl="0" w:tplc="84C64998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CA6"/>
    <w:rsid w:val="00002EF0"/>
    <w:rsid w:val="000048B8"/>
    <w:rsid w:val="0006147F"/>
    <w:rsid w:val="000A323B"/>
    <w:rsid w:val="000A4CE9"/>
    <w:rsid w:val="00131879"/>
    <w:rsid w:val="00183C5B"/>
    <w:rsid w:val="001E45BE"/>
    <w:rsid w:val="00266C65"/>
    <w:rsid w:val="00277E3C"/>
    <w:rsid w:val="002A025A"/>
    <w:rsid w:val="002A0D07"/>
    <w:rsid w:val="002E1114"/>
    <w:rsid w:val="002F2043"/>
    <w:rsid w:val="0030791F"/>
    <w:rsid w:val="003F4B7F"/>
    <w:rsid w:val="00517058"/>
    <w:rsid w:val="0054524B"/>
    <w:rsid w:val="005713AD"/>
    <w:rsid w:val="005B1643"/>
    <w:rsid w:val="005B580A"/>
    <w:rsid w:val="00601C24"/>
    <w:rsid w:val="006513B7"/>
    <w:rsid w:val="0067209A"/>
    <w:rsid w:val="00673330"/>
    <w:rsid w:val="006A799E"/>
    <w:rsid w:val="00777E12"/>
    <w:rsid w:val="007A569A"/>
    <w:rsid w:val="007B0CB1"/>
    <w:rsid w:val="00825F1C"/>
    <w:rsid w:val="008B6DE5"/>
    <w:rsid w:val="00976AE9"/>
    <w:rsid w:val="00A417A4"/>
    <w:rsid w:val="00A55C34"/>
    <w:rsid w:val="00AF38BA"/>
    <w:rsid w:val="00B5732D"/>
    <w:rsid w:val="00C32D0E"/>
    <w:rsid w:val="00C47B18"/>
    <w:rsid w:val="00C574E5"/>
    <w:rsid w:val="00C9061E"/>
    <w:rsid w:val="00CA53B8"/>
    <w:rsid w:val="00D03CA6"/>
    <w:rsid w:val="00D509D4"/>
    <w:rsid w:val="00D916F7"/>
    <w:rsid w:val="00DB5E3D"/>
    <w:rsid w:val="00DE29A4"/>
    <w:rsid w:val="00E55358"/>
    <w:rsid w:val="00E93096"/>
    <w:rsid w:val="00EE1FCB"/>
    <w:rsid w:val="00F462C3"/>
    <w:rsid w:val="00FC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0A6C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61E"/>
    <w:rPr>
      <w:rFonts w:cs="Times New Roman"/>
      <w:snapToGrid w:val="0"/>
      <w:sz w:val="24"/>
      <w:szCs w:val="24"/>
      <w:lang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61E"/>
    <w:pPr>
      <w:keepNext/>
      <w:spacing w:before="240" w:after="60"/>
      <w:outlineLvl w:val="0"/>
    </w:pPr>
    <w:rPr>
      <w:rFonts w:ascii="Times New Roman" w:hAnsi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C9061E"/>
    <w:pPr>
      <w:keepNext/>
      <w:spacing w:before="240" w:after="60"/>
      <w:outlineLvl w:val="1"/>
    </w:pPr>
    <w:rPr>
      <w:rFonts w:ascii="Times New Roman" w:hAnsi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9061E"/>
    <w:pPr>
      <w:keepNext/>
      <w:spacing w:before="240" w:after="60"/>
      <w:outlineLvl w:val="2"/>
    </w:pPr>
    <w:rPr>
      <w:rFonts w:ascii="Times New Roman" w:hAnsi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C906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C906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C906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C906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Strong"/>
    <w:uiPriority w:val="9"/>
    <w:semiHidden/>
    <w:qFormat/>
    <w:rsid w:val="00C906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Emphasis"/>
    <w:uiPriority w:val="9"/>
    <w:semiHidden/>
    <w:qFormat/>
    <w:rsid w:val="00C9061E"/>
    <w:pPr>
      <w:spacing w:before="240" w:after="60"/>
      <w:outlineLvl w:val="8"/>
    </w:pPr>
    <w:rPr>
      <w:rFonts w:ascii="Times New Roman" w:hAnsi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ar">
    <w:name w:val="Título 1 Car"/>
    <w:basedOn w:val="DefaultParagraphFont"/>
    <w:uiPriority w:val="9"/>
    <w:locked/>
    <w:rsid w:val="00C9061E"/>
    <w:rPr>
      <w:rFonts w:ascii="Times New Roman" w:eastAsia="Times New Roman" w:hAnsi="Times New Roman" w:cs="Times New Roman"/>
      <w:b/>
      <w:bCs/>
      <w:kern w:val="32"/>
      <w:sz w:val="32"/>
      <w:szCs w:val="32"/>
    </w:rPr>
  </w:style>
  <w:style w:type="character" w:customStyle="1" w:styleId="Ttulo2Car">
    <w:name w:val="Título 2 Car"/>
    <w:basedOn w:val="DefaultParagraphFont"/>
    <w:uiPriority w:val="9"/>
    <w:semiHidden/>
    <w:locked/>
    <w:rsid w:val="00C9061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Ttulo3Car">
    <w:name w:val="Título 3 Car"/>
    <w:basedOn w:val="DefaultParagraphFont"/>
    <w:uiPriority w:val="9"/>
    <w:semiHidden/>
    <w:locked/>
    <w:rsid w:val="00C9061E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Ttulo4Car">
    <w:name w:val="Título 4 Car"/>
    <w:basedOn w:val="DefaultParagraphFont"/>
    <w:uiPriority w:val="9"/>
    <w:locked/>
    <w:rsid w:val="00C9061E"/>
    <w:rPr>
      <w:rFonts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semiHidden/>
    <w:locked/>
    <w:rsid w:val="00C9061E"/>
    <w:rPr>
      <w:rFonts w:cs="Times New Roman"/>
      <w:b/>
      <w:bCs/>
      <w:i/>
      <w:i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C9061E"/>
    <w:rPr>
      <w:rFonts w:cs="Times New Roman"/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C9061E"/>
    <w:rPr>
      <w:rFonts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C9061E"/>
    <w:rPr>
      <w:rFonts w:cs="Times New Roman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C9061E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uiPriority w:val="10"/>
    <w:qFormat/>
    <w:rsid w:val="00C9061E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character" w:customStyle="1" w:styleId="Heading6Char">
    <w:name w:val="Heading 6 Char"/>
    <w:basedOn w:val="DefaultParagraphFont"/>
    <w:link w:val="Heading6"/>
    <w:uiPriority w:val="10"/>
    <w:locked/>
    <w:rsid w:val="00C9061E"/>
    <w:rPr>
      <w:rFonts w:ascii="Times New Roman" w:eastAsia="Times New Roman" w:hAnsi="Times New Roman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IntenseEmphasis"/>
    <w:uiPriority w:val="11"/>
    <w:qFormat/>
    <w:rsid w:val="00C9061E"/>
    <w:pPr>
      <w:spacing w:after="60"/>
      <w:jc w:val="center"/>
      <w:outlineLvl w:val="1"/>
    </w:pPr>
    <w:rPr>
      <w:rFonts w:ascii="Times New Roman" w:hAnsi="Times New Roman"/>
    </w:rPr>
  </w:style>
  <w:style w:type="character" w:customStyle="1" w:styleId="Heading7Char">
    <w:name w:val="Heading 7 Char"/>
    <w:basedOn w:val="DefaultParagraphFont"/>
    <w:link w:val="Heading7"/>
    <w:uiPriority w:val="11"/>
    <w:locked/>
    <w:rsid w:val="00C9061E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aliases w:val="Heading 8 Char"/>
    <w:basedOn w:val="DefaultParagraphFont"/>
    <w:link w:val="Heading8"/>
    <w:uiPriority w:val="22"/>
    <w:qFormat/>
    <w:rsid w:val="00C9061E"/>
    <w:rPr>
      <w:rFonts w:cs="Times New Roman"/>
      <w:b/>
      <w:bCs/>
    </w:rPr>
  </w:style>
  <w:style w:type="character" w:styleId="Emphasis">
    <w:name w:val="Emphasis"/>
    <w:aliases w:val="Heading 9 Char"/>
    <w:basedOn w:val="DefaultParagraphFont"/>
    <w:link w:val="Heading9"/>
    <w:uiPriority w:val="20"/>
    <w:qFormat/>
    <w:rsid w:val="00C9061E"/>
    <w:rPr>
      <w:rFonts w:ascii="Calibri" w:hAnsi="Calibri" w:cs="Times New Roman"/>
      <w:b/>
      <w:i/>
      <w:iCs/>
    </w:rPr>
  </w:style>
  <w:style w:type="paragraph" w:styleId="NoSpacing">
    <w:name w:val="No Spacing"/>
    <w:basedOn w:val="Normal"/>
    <w:uiPriority w:val="1"/>
    <w:qFormat/>
    <w:rsid w:val="00C9061E"/>
    <w:rPr>
      <w:szCs w:val="32"/>
    </w:rPr>
  </w:style>
  <w:style w:type="paragraph" w:styleId="ListParagraph">
    <w:name w:val="List Paragraph"/>
    <w:basedOn w:val="Normal"/>
    <w:uiPriority w:val="34"/>
    <w:qFormat/>
    <w:rsid w:val="00C906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9061E"/>
    <w:rPr>
      <w:i/>
    </w:rPr>
  </w:style>
  <w:style w:type="character" w:customStyle="1" w:styleId="QuoteChar">
    <w:name w:val="Quote Char"/>
    <w:basedOn w:val="DefaultParagraphFont"/>
    <w:link w:val="Quote"/>
    <w:uiPriority w:val="29"/>
    <w:locked/>
    <w:rsid w:val="00C9061E"/>
    <w:rPr>
      <w:rFonts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06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C9061E"/>
    <w:rPr>
      <w:rFonts w:cs="Times New Roman"/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C9061E"/>
    <w:rPr>
      <w:rFonts w:cs="Times New Roman"/>
      <w:i/>
      <w:color w:val="5A5A5A"/>
    </w:rPr>
  </w:style>
  <w:style w:type="character" w:styleId="IntenseEmphasis">
    <w:name w:val="Intense Emphasis"/>
    <w:aliases w:val="Subtitle Char"/>
    <w:basedOn w:val="DefaultParagraphFont"/>
    <w:link w:val="Subtitle"/>
    <w:uiPriority w:val="21"/>
    <w:qFormat/>
    <w:rsid w:val="00C9061E"/>
    <w:rPr>
      <w:rFonts w:cs="Times New Roman"/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9061E"/>
    <w:rPr>
      <w:rFonts w:cs="Times New Roman"/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9061E"/>
    <w:rPr>
      <w:rFonts w:cs="Times New Roman"/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9061E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C9061E"/>
    <w:pPr>
      <w:outlineLvl w:val="9"/>
    </w:pPr>
  </w:style>
  <w:style w:type="character" w:customStyle="1" w:styleId="tw4winMark">
    <w:name w:val="tw4winMark"/>
    <w:uiPriority w:val="99"/>
    <w:rsid w:val="00C9061E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C9061E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C9061E"/>
    <w:rPr>
      <w:color w:val="0000FF"/>
    </w:rPr>
  </w:style>
  <w:style w:type="character" w:customStyle="1" w:styleId="tw4winPopup">
    <w:name w:val="tw4winPopup"/>
    <w:uiPriority w:val="99"/>
    <w:rsid w:val="00C9061E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C9061E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C9061E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C9061E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C9061E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761C0-BDD5-1447-B067-DE61BDBA3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1345</Words>
  <Characters>7667</Characters>
  <Application>Microsoft Macintosh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ASTA-USA</Company>
  <LinksUpToDate>false</LinksUpToDate>
  <CharactersWithSpaces>8995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Lauren Euston</cp:lastModifiedBy>
  <cp:revision>7</cp:revision>
  <dcterms:created xsi:type="dcterms:W3CDTF">2013-06-21T18:02:00Z</dcterms:created>
  <dcterms:modified xsi:type="dcterms:W3CDTF">2018-01-30T22:11:00Z</dcterms:modified>
  <cp:category/>
</cp:coreProperties>
</file>